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D6F5AC3" w14:textId="45E93EB1" w:rsidR="006E6681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  <w:tab w:val="right" w:pos="9639"/>
        </w:tabs>
        <w:spacing w:after="6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3GPP TSG-RAN WG1 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Meeting  #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118bis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                                     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R1-2408535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</w:p>
    <w:p w14:paraId="53F9A49C" w14:textId="77777777" w:rsidR="006E6681" w:rsidRDefault="00000000">
      <w:pPr>
        <w:tabs>
          <w:tab w:val="left" w:pos="1701"/>
          <w:tab w:val="right" w:pos="9639"/>
        </w:tabs>
        <w:spacing w:line="288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Hefei, China, October 14th – 18th, 2024</w:t>
      </w:r>
    </w:p>
    <w:p w14:paraId="2B2CD03C" w14:textId="77777777" w:rsidR="006E6681" w:rsidRDefault="00000000">
      <w:pPr>
        <w:tabs>
          <w:tab w:val="left" w:pos="1701"/>
          <w:tab w:val="right" w:pos="9639"/>
        </w:tabs>
        <w:spacing w:line="288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14:paraId="713D6649" w14:textId="77777777" w:rsidR="006E6681" w:rsidRDefault="00000000">
      <w:pPr>
        <w:tabs>
          <w:tab w:val="left" w:pos="1701"/>
          <w:tab w:val="right" w:pos="9639"/>
        </w:tabs>
        <w:spacing w:after="60" w:line="288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Agenda Item: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9.10.1 </w:t>
      </w:r>
    </w:p>
    <w:p w14:paraId="5B89EC37" w14:textId="77777777" w:rsidR="006E6681" w:rsidRDefault="00000000">
      <w:pPr>
        <w:tabs>
          <w:tab w:val="left" w:pos="1701"/>
          <w:tab w:val="right" w:pos="9639"/>
        </w:tabs>
        <w:spacing w:after="60" w:line="288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Source: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  <w:t>Meta</w:t>
      </w:r>
    </w:p>
    <w:p w14:paraId="5537D0D2" w14:textId="77777777" w:rsidR="006E6681" w:rsidRDefault="00000000">
      <w:pPr>
        <w:tabs>
          <w:tab w:val="left" w:pos="1701"/>
          <w:tab w:val="right" w:pos="9639"/>
        </w:tabs>
        <w:spacing w:after="60" w:line="288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Title: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  <w:t>Discussion on Enabling TX/RX for XR During RRM Measurements</w:t>
      </w:r>
    </w:p>
    <w:p w14:paraId="5952F622" w14:textId="77777777" w:rsidR="006E6681" w:rsidRDefault="00000000">
      <w:pPr>
        <w:tabs>
          <w:tab w:val="left" w:pos="1701"/>
          <w:tab w:val="right" w:pos="9639"/>
        </w:tabs>
        <w:spacing w:after="60" w:line="288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Document for: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ab/>
        <w:t>Discussion and Decision</w:t>
      </w:r>
    </w:p>
    <w:p w14:paraId="5EB95B21" w14:textId="77777777" w:rsidR="006E6681" w:rsidRDefault="00000000">
      <w:pPr>
        <w:pStyle w:val="Heading1"/>
        <w:numPr>
          <w:ilvl w:val="0"/>
          <w:numId w:val="4"/>
        </w:numPr>
        <w:pBdr>
          <w:top w:val="single" w:sz="12" w:space="3" w:color="000000"/>
        </w:pBdr>
        <w:spacing w:before="240"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0" w:name="_heading=h.1fob9te" w:colFirst="0" w:colLast="0"/>
      <w:bookmarkEnd w:id="0"/>
      <w:r>
        <w:rPr>
          <w:rFonts w:ascii="Times New Roman" w:eastAsia="Times New Roman" w:hAnsi="Times New Roman" w:cs="Times New Roman"/>
          <w:b/>
          <w:sz w:val="24"/>
          <w:szCs w:val="24"/>
        </w:rPr>
        <w:t>Introduction</w:t>
      </w:r>
    </w:p>
    <w:p w14:paraId="07E9E698" w14:textId="77777777" w:rsidR="006E668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 the Revised WID on XR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eXtended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Reality) for NR Phase 3, one of the objectives is to enable transmission or reception in measurement gaps or scheduling restrictions [1]: </w:t>
      </w:r>
    </w:p>
    <w:p w14:paraId="33401462" w14:textId="77777777" w:rsidR="006E6681" w:rsidRDefault="006E6681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f7"/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50"/>
      </w:tblGrid>
      <w:tr w:rsidR="006E6681" w14:paraId="626F56B5" w14:textId="77777777">
        <w:trPr>
          <w:trHeight w:val="1619"/>
        </w:trPr>
        <w:tc>
          <w:tcPr>
            <w:tcW w:w="9350" w:type="dxa"/>
          </w:tcPr>
          <w:p w14:paraId="3C5AD229" w14:textId="77777777" w:rsidR="006E6681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Specify enhancements to enable transmission/reception in gaps/restrictions that are caused by RRM measurements (from inter-frequency RRM measurement gaps, or intra-frequency measurements, or other scheduling restrictions etc.). [RAN1, RAN2, RAN4] </w:t>
            </w:r>
          </w:p>
          <w:p w14:paraId="033D5194" w14:textId="77777777" w:rsidR="006E6681" w:rsidRDefault="00000000">
            <w:pPr>
              <w:numPr>
                <w:ilvl w:val="1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Specify the corresponding measurement gap and scheduling restriction to enable the identified enhancements with RRM performance impact taken into consideration, work being triggered by LS. [RAN4]</w:t>
            </w:r>
          </w:p>
        </w:tc>
      </w:tr>
    </w:tbl>
    <w:p w14:paraId="645E4395" w14:textId="77777777" w:rsidR="006E6681" w:rsidRDefault="006E668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F539634" w14:textId="77777777" w:rsidR="006E668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In RAN1 #118 meeting, the following agreements and working assumption are made on enabling TX/RX for XR during RRM measurements [2]. </w:t>
      </w:r>
    </w:p>
    <w:p w14:paraId="14B61206" w14:textId="77777777" w:rsidR="006E6681" w:rsidRDefault="006E6681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f8"/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50"/>
      </w:tblGrid>
      <w:tr w:rsidR="006E6681" w14:paraId="3DDE7D40" w14:textId="77777777">
        <w:tc>
          <w:tcPr>
            <w:tcW w:w="9350" w:type="dxa"/>
          </w:tcPr>
          <w:p w14:paraId="27DE2E72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gree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green"/>
              </w:rPr>
              <w:t>Agreement</w:t>
            </w:r>
          </w:p>
          <w:p w14:paraId="11A8A315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For solutions based on triggering/enabling by network signaling to enable Tx/Rx in gaps/restrictions that are caused by RRM measurements select one among the following options:</w:t>
            </w:r>
          </w:p>
          <w:p w14:paraId="0D85240A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Option 1: Support Alt. 1-1:</w:t>
            </w:r>
          </w:p>
          <w:p w14:paraId="47C44B14" w14:textId="77777777" w:rsidR="006E6681" w:rsidRDefault="00000000">
            <w:pPr>
              <w:numPr>
                <w:ilvl w:val="0"/>
                <w:numId w:val="2"/>
              </w:numPr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Alt. 1: Dynamic indication to enable Tx/Rx in particular gap(s)/restriction(s) that are caused by RRM measurements.</w:t>
            </w:r>
          </w:p>
          <w:p w14:paraId="508127FD" w14:textId="77777777" w:rsidR="006E6681" w:rsidRDefault="00000000">
            <w:pPr>
              <w:numPr>
                <w:ilvl w:val="1"/>
                <w:numId w:val="2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Alt 1-1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Explicit indication by DCI to skip a particular gap(s)/restriction(s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);</w:t>
            </w:r>
            <w:proofErr w:type="gramEnd"/>
          </w:p>
          <w:p w14:paraId="05E7FA11" w14:textId="77777777" w:rsidR="006E6681" w:rsidRDefault="00000000">
            <w:pPr>
              <w:numPr>
                <w:ilvl w:val="2"/>
                <w:numId w:val="2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Indication is included as part of scheduling DCI:</w:t>
            </w:r>
          </w:p>
          <w:p w14:paraId="2F7119E5" w14:textId="77777777" w:rsidR="006E6681" w:rsidRDefault="00000000">
            <w:pPr>
              <w:numPr>
                <w:ilvl w:val="3"/>
                <w:numId w:val="2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FFS: Bit-field size is one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bit;</w:t>
            </w:r>
            <w:proofErr w:type="gramEnd"/>
          </w:p>
          <w:p w14:paraId="20FB371E" w14:textId="77777777" w:rsidR="006E6681" w:rsidRDefault="00000000">
            <w:pPr>
              <w:numPr>
                <w:ilvl w:val="3"/>
                <w:numId w:val="2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FFS: Bit-field size is &gt;1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bit;</w:t>
            </w:r>
            <w:proofErr w:type="gramEnd"/>
          </w:p>
          <w:p w14:paraId="607E33F7" w14:textId="77777777" w:rsidR="006E6681" w:rsidRDefault="00000000">
            <w:pPr>
              <w:numPr>
                <w:ilvl w:val="2"/>
                <w:numId w:val="2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Note: Minimum time offset(s) between the end of [the first] received dynamic indication and start of corresponding gap(s)/restriction(s) occasion that is going to be skipped shall be introduced.</w:t>
            </w:r>
          </w:p>
          <w:p w14:paraId="649C822A" w14:textId="77777777" w:rsidR="006E6681" w:rsidRDefault="00000000">
            <w:pPr>
              <w:numPr>
                <w:ilvl w:val="1"/>
                <w:numId w:val="2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FFS: DCI format, DCI content, DCI bit-field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size;</w:t>
            </w:r>
            <w:proofErr w:type="gramEnd"/>
          </w:p>
          <w:p w14:paraId="633A73A0" w14:textId="77777777" w:rsidR="006E6681" w:rsidRDefault="00000000">
            <w:pPr>
              <w:numPr>
                <w:ilvl w:val="1"/>
                <w:numId w:val="2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FFS: Whether indication is for one or more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occasions;</w:t>
            </w:r>
            <w:proofErr w:type="gramEnd"/>
          </w:p>
          <w:p w14:paraId="5472B051" w14:textId="77777777" w:rsidR="006E6681" w:rsidRDefault="00000000">
            <w:pPr>
              <w:numPr>
                <w:ilvl w:val="1"/>
                <w:numId w:val="2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FFS: How to consider time offset between the end of received dynamic indication and start of gap(s)/restriction(s) occasion that is going to be skipped.</w:t>
            </w:r>
          </w:p>
          <w:p w14:paraId="4EE3028B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Option 2: Support Alt. 3-1:</w:t>
            </w:r>
          </w:p>
          <w:p w14:paraId="75E576A5" w14:textId="77777777" w:rsidR="006E6681" w:rsidRDefault="00000000">
            <w:pPr>
              <w:numPr>
                <w:ilvl w:val="0"/>
                <w:numId w:val="3"/>
              </w:numPr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Alt. 3: Semi-static solution to enable TX/RX in gaps/restrictions that are caused by RRM measurements.</w:t>
            </w:r>
          </w:p>
          <w:p w14:paraId="7F058436" w14:textId="77777777" w:rsidR="006E6681" w:rsidRDefault="00000000">
            <w:pPr>
              <w:numPr>
                <w:ilvl w:val="1"/>
                <w:numId w:val="3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Alt 3-1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Configure a pattern(s) via RRC to indicate occasions where to skip gaps/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restrictions;</w:t>
            </w:r>
            <w:proofErr w:type="gramEnd"/>
          </w:p>
          <w:p w14:paraId="11ADF798" w14:textId="77777777" w:rsidR="006E6681" w:rsidRDefault="00000000">
            <w:pPr>
              <w:numPr>
                <w:ilvl w:val="2"/>
                <w:numId w:val="3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FFS: Details of pattern:</w:t>
            </w:r>
          </w:p>
          <w:p w14:paraId="5A002BF4" w14:textId="77777777" w:rsidR="006E6681" w:rsidRDefault="00000000">
            <w:pPr>
              <w:numPr>
                <w:ilvl w:val="3"/>
                <w:numId w:val="3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FFS: Pattern is based on periodicity, offset and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duration;</w:t>
            </w:r>
            <w:proofErr w:type="gramEnd"/>
          </w:p>
          <w:p w14:paraId="53A31026" w14:textId="77777777" w:rsidR="006E6681" w:rsidRDefault="00000000">
            <w:pPr>
              <w:numPr>
                <w:ilvl w:val="3"/>
                <w:numId w:val="3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FFS: Pattern is based on a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bitmap;</w:t>
            </w:r>
            <w:proofErr w:type="gramEnd"/>
          </w:p>
          <w:p w14:paraId="31AF59D9" w14:textId="77777777" w:rsidR="006E6681" w:rsidRDefault="00000000">
            <w:pPr>
              <w:numPr>
                <w:ilvl w:val="2"/>
                <w:numId w:val="3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FFS: whether a pattern is applied to all or subset of configured MG configurations/scheduling restrictions. </w:t>
            </w:r>
          </w:p>
          <w:p w14:paraId="2F169DB8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gree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green"/>
              </w:rPr>
              <w:t>Agreement</w:t>
            </w:r>
          </w:p>
          <w:p w14:paraId="11AD650D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If Alt. 1 from RAN1#117 agreement is supported, minimum time offset(s) X between indication to skip and skipped measurement occasion is up to RAN4 to discuss and decide on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particular value(s)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440A68F5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R1-2407289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Moderator summary #2 - Enabling TX/RX for XR during RRM measurements         Moderator (Nokia)</w:t>
            </w:r>
          </w:p>
          <w:p w14:paraId="5E69528C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darkYellow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darkYellow"/>
              </w:rPr>
              <w:t>Working Assumption</w:t>
            </w:r>
          </w:p>
          <w:p w14:paraId="0990B302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For solutions based on triggering/enabling by network signaling to enable Tx/Rx in gaps/restrictions that are caused by RRM measurements select the following option:</w:t>
            </w:r>
          </w:p>
          <w:p w14:paraId="0F3007A8" w14:textId="77777777" w:rsidR="006E6681" w:rsidRDefault="00000000">
            <w:pPr>
              <w:numPr>
                <w:ilvl w:val="0"/>
                <w:numId w:val="1"/>
              </w:numPr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Alt. 1: Dynamic indication to enable Tx/Rx in particular gap/restriction that are caused by RRM measurements.</w:t>
            </w:r>
          </w:p>
          <w:p w14:paraId="40A266C9" w14:textId="77777777" w:rsidR="006E6681" w:rsidRDefault="00000000">
            <w:pPr>
              <w:numPr>
                <w:ilvl w:val="1"/>
                <w:numId w:val="1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Alt 1-1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Explicit indication by DCI to skip a particular gap/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restriction;</w:t>
            </w:r>
            <w:proofErr w:type="gramEnd"/>
          </w:p>
          <w:p w14:paraId="314E140C" w14:textId="77777777" w:rsidR="006E6681" w:rsidRDefault="00000000">
            <w:pPr>
              <w:numPr>
                <w:ilvl w:val="2"/>
                <w:numId w:val="1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Indication is included as part of scheduling DCI:</w:t>
            </w:r>
          </w:p>
          <w:p w14:paraId="1B63E0D6" w14:textId="77777777" w:rsidR="006E6681" w:rsidRDefault="00000000">
            <w:pPr>
              <w:numPr>
                <w:ilvl w:val="3"/>
                <w:numId w:val="1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Bit-field size is one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bit;</w:t>
            </w:r>
            <w:proofErr w:type="gramEnd"/>
          </w:p>
          <w:p w14:paraId="61B5285D" w14:textId="77777777" w:rsidR="006E6681" w:rsidRDefault="00000000">
            <w:pPr>
              <w:numPr>
                <w:ilvl w:val="4"/>
                <w:numId w:val="1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The bit in the DCI is used to indicate whether to skip the first gap/restriction occasion after a minimum time offset required between the last symbol of the PDCCH carrying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the DCI format and the start of corresponding skipped gap/restriction occasion indicated by the DCI.</w:t>
            </w:r>
          </w:p>
          <w:p w14:paraId="7DDA6195" w14:textId="77777777" w:rsidR="006E6681" w:rsidRDefault="00000000">
            <w:pPr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Send an LS to RAN4 to inform them of the above working assumption and ask them if there is any issue with it.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Final LS in R1-2407561.</w:t>
            </w:r>
          </w:p>
        </w:tc>
      </w:tr>
    </w:tbl>
    <w:p w14:paraId="1B77DE4A" w14:textId="77777777" w:rsidR="006E6681" w:rsidRDefault="006E668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0976EC9" w14:textId="77777777" w:rsidR="006E6681" w:rsidRDefault="00000000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 this paper, we discuss our views on enabling TX/RX for XR during RRM measurements.</w:t>
      </w:r>
    </w:p>
    <w:p w14:paraId="2C81EDD0" w14:textId="77777777" w:rsidR="006E6681" w:rsidRDefault="00000000">
      <w:pPr>
        <w:pStyle w:val="Heading1"/>
        <w:numPr>
          <w:ilvl w:val="0"/>
          <w:numId w:val="4"/>
        </w:numPr>
        <w:pBdr>
          <w:top w:val="single" w:sz="12" w:space="3" w:color="000000"/>
        </w:pBdr>
        <w:spacing w:before="240"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Discussion</w:t>
      </w:r>
    </w:p>
    <w:p w14:paraId="0F8D0168" w14:textId="77777777" w:rsidR="006E6681" w:rsidRDefault="00000000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For solutions based on triggering/enabling by network signaling to enable Tx/Rx in gaps/restrictions that are caused by RRM measurements, Alt. 1 provides the most dynamic and flexible approach. RAN1 sent an LS to RAN4 and asked RAN4 if there are any RRM performance impacts.</w:t>
      </w:r>
    </w:p>
    <w:p w14:paraId="2F7BB924" w14:textId="77777777" w:rsidR="006E6681" w:rsidRDefault="00000000">
      <w:pPr>
        <w:tabs>
          <w:tab w:val="center" w:pos="4536"/>
          <w:tab w:val="right" w:pos="9072"/>
          <w:tab w:val="left" w:pos="1800"/>
        </w:tabs>
        <w:spacing w:before="240" w:after="240" w:line="240" w:lineRule="auto"/>
        <w:rPr>
          <w:rFonts w:ascii="Times New Roman" w:eastAsia="Times New Roman" w:hAnsi="Times New Roman" w:cs="Times New Roman"/>
          <w:color w:val="0070C0"/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For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Alt 1-1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Explicit indication by DCI to skip a particular gap(s)/restriction(s), DCI format details need to be further discussed. In terms of DCI formats, 1_1/0_1 and 1_2/0_2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are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both applicable. In terms of DCI content, bit equal to 1 means gap/restriction occasion is skipped, bit equal to 0 means gap/restriction occasion is not skipped</w:t>
      </w:r>
      <w:r>
        <w:rPr>
          <w:rFonts w:ascii="Times New Roman" w:eastAsia="Times New Roman" w:hAnsi="Times New Roman" w:cs="Times New Roman"/>
          <w:color w:val="0070C0"/>
          <w:sz w:val="20"/>
          <w:szCs w:val="20"/>
        </w:rPr>
        <w:t>.</w:t>
      </w:r>
    </w:p>
    <w:p w14:paraId="387A630F" w14:textId="2B0EB32A" w:rsidR="006E6681" w:rsidRDefault="00000000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Proposal 1: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Regarding DCI formats for </w:t>
      </w:r>
      <w:r w:rsidR="00922FF1">
        <w:rPr>
          <w:rFonts w:ascii="Times New Roman" w:eastAsia="Times New Roman" w:hAnsi="Times New Roman" w:cs="Times New Roman"/>
          <w:sz w:val="24"/>
          <w:szCs w:val="24"/>
        </w:rPr>
        <w:t>triggering,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1_1/0_1 and 1_2/0_2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are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both supported. </w:t>
      </w:r>
    </w:p>
    <w:p w14:paraId="4A370D24" w14:textId="77777777" w:rsidR="006E6681" w:rsidRDefault="006E6681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FFFDFD" w14:textId="77777777" w:rsidR="006E6681" w:rsidRDefault="00000000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Proposal 2: </w:t>
      </w:r>
      <w:r>
        <w:rPr>
          <w:rFonts w:ascii="Times New Roman" w:eastAsia="Times New Roman" w:hAnsi="Times New Roman" w:cs="Times New Roman"/>
          <w:sz w:val="24"/>
          <w:szCs w:val="24"/>
        </w:rPr>
        <w:t>Regarding DCI content, bit equal to 1 means gap/restriction occasion is skipped, bit equal to 0 means gap/restriction occasion is not skipped.</w:t>
      </w:r>
    </w:p>
    <w:p w14:paraId="43BF9991" w14:textId="77777777" w:rsidR="006E6681" w:rsidRDefault="00000000">
      <w:pPr>
        <w:pStyle w:val="Heading1"/>
        <w:numPr>
          <w:ilvl w:val="0"/>
          <w:numId w:val="4"/>
        </w:numPr>
        <w:pBdr>
          <w:top w:val="single" w:sz="12" w:space="3" w:color="000000"/>
        </w:pBdr>
        <w:spacing w:before="240"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1" w:name="_heading=h.4d34og8" w:colFirst="0" w:colLast="0"/>
      <w:bookmarkEnd w:id="1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Conclusion </w:t>
      </w:r>
    </w:p>
    <w:p w14:paraId="28733488" w14:textId="77777777" w:rsidR="006E6681" w:rsidRDefault="00000000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2" w:name="_heading=h.gjdgxs" w:colFirst="0" w:colLast="0"/>
      <w:bookmarkEnd w:id="2"/>
      <w:r>
        <w:rPr>
          <w:rFonts w:ascii="Times New Roman" w:eastAsia="Times New Roman" w:hAnsi="Times New Roman" w:cs="Times New Roman"/>
          <w:sz w:val="24"/>
          <w:szCs w:val="24"/>
        </w:rPr>
        <w:t>In this paper, we discuss our views on enabling TX/RX for XR during RRM measurements.</w:t>
      </w:r>
    </w:p>
    <w:p w14:paraId="66B30B9D" w14:textId="77777777" w:rsidR="006E6681" w:rsidRDefault="006E6681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DD16770" w14:textId="7AA275E0" w:rsidR="006E6681" w:rsidRDefault="00000000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Proposal 1: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Regarding DCI formats for </w:t>
      </w:r>
      <w:r w:rsidR="00922FF1">
        <w:rPr>
          <w:rFonts w:ascii="Times New Roman" w:eastAsia="Times New Roman" w:hAnsi="Times New Roman" w:cs="Times New Roman"/>
          <w:sz w:val="24"/>
          <w:szCs w:val="24"/>
        </w:rPr>
        <w:t>triggering,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1_1/0_1 and 1_2/0_2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are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both supported. </w:t>
      </w:r>
    </w:p>
    <w:p w14:paraId="657A38FC" w14:textId="77777777" w:rsidR="006E6681" w:rsidRDefault="006E6681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CE8FAC8" w14:textId="77777777" w:rsidR="006E6681" w:rsidRDefault="00000000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Proposal 2: </w:t>
      </w:r>
      <w:r>
        <w:rPr>
          <w:rFonts w:ascii="Times New Roman" w:eastAsia="Times New Roman" w:hAnsi="Times New Roman" w:cs="Times New Roman"/>
          <w:sz w:val="24"/>
          <w:szCs w:val="24"/>
        </w:rPr>
        <w:t>Regarding DCI content, bit equal to 1 means gap/restriction occasion is skipped, bit equal to 0 means gap/restriction occasion is not skipped.</w:t>
      </w:r>
    </w:p>
    <w:p w14:paraId="30E99F54" w14:textId="77777777" w:rsidR="006E6681" w:rsidRDefault="006E6681">
      <w:pPr>
        <w:tabs>
          <w:tab w:val="center" w:pos="4536"/>
          <w:tab w:val="right" w:pos="9072"/>
          <w:tab w:val="left" w:pos="1800"/>
        </w:tabs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D9216BC" w14:textId="77777777" w:rsidR="006E6681" w:rsidRDefault="00000000">
      <w:pPr>
        <w:pStyle w:val="Heading1"/>
        <w:numPr>
          <w:ilvl w:val="0"/>
          <w:numId w:val="4"/>
        </w:numPr>
        <w:pBdr>
          <w:top w:val="single" w:sz="12" w:space="3" w:color="000000"/>
        </w:pBdr>
        <w:spacing w:before="240" w:after="18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References </w:t>
      </w:r>
    </w:p>
    <w:p w14:paraId="387EED22" w14:textId="77777777" w:rsidR="006E668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[1] RP-241771, “Revised WID on XR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eXtended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Reality) for NR Phase 3” Melbourne, Australia, September 9-12, 2024</w:t>
      </w:r>
    </w:p>
    <w:p w14:paraId="785C0C16" w14:textId="77777777" w:rsidR="006E668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[2] Chair’s notes RAN1#118 meeting</w:t>
      </w:r>
    </w:p>
    <w:p w14:paraId="7E48A6EB" w14:textId="77777777" w:rsidR="006E668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[3] TS 38.133, “Requirements for support of radio resource management”</w:t>
      </w:r>
    </w:p>
    <w:sectPr w:rsidR="006E6681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59F178C6-3AA9-4385-88CC-C9AB268798E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97BE742E-96B1-47BE-84FF-D4D0545680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594DDE9-EC56-4A2E-B07D-A79D71B35A5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22765F9"/>
    <w:multiLevelType w:val="multilevel"/>
    <w:tmpl w:val="A1DE310A"/>
    <w:lvl w:ilvl="0">
      <w:start w:val="1"/>
      <w:numFmt w:val="decimal"/>
      <w:pStyle w:val="Agreemen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A926EDD"/>
    <w:multiLevelType w:val="multilevel"/>
    <w:tmpl w:val="D632CA3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C395E5E"/>
    <w:multiLevelType w:val="multilevel"/>
    <w:tmpl w:val="0C2655D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2EF61F3"/>
    <w:multiLevelType w:val="multilevel"/>
    <w:tmpl w:val="DBD896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63F6E53"/>
    <w:multiLevelType w:val="multilevel"/>
    <w:tmpl w:val="61C2EAF2"/>
    <w:lvl w:ilvl="0">
      <w:start w:val="1"/>
      <w:numFmt w:val="decimal"/>
      <w:lvlText w:val="%1"/>
      <w:lvlJc w:val="left"/>
      <w:pPr>
        <w:ind w:left="432" w:hanging="432"/>
      </w:pPr>
      <w:rPr>
        <w:b/>
      </w:rPr>
    </w:lvl>
    <w:lvl w:ilvl="1">
      <w:start w:val="1"/>
      <w:numFmt w:val="decimal"/>
      <w:lvlText w:val="%1.%2"/>
      <w:lvlJc w:val="left"/>
      <w:pPr>
        <w:ind w:left="763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665A58ED"/>
    <w:multiLevelType w:val="multilevel"/>
    <w:tmpl w:val="88BE74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32471448">
    <w:abstractNumId w:val="1"/>
  </w:num>
  <w:num w:numId="2" w16cid:durableId="928270185">
    <w:abstractNumId w:val="3"/>
  </w:num>
  <w:num w:numId="3" w16cid:durableId="904923194">
    <w:abstractNumId w:val="2"/>
  </w:num>
  <w:num w:numId="4" w16cid:durableId="291207911">
    <w:abstractNumId w:val="4"/>
  </w:num>
  <w:num w:numId="5" w16cid:durableId="399907466">
    <w:abstractNumId w:val="5"/>
  </w:num>
  <w:num w:numId="6" w16cid:durableId="17343491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6681"/>
    <w:rsid w:val="006E6681"/>
    <w:rsid w:val="00922FF1"/>
    <w:rsid w:val="00965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B3F4C8"/>
  <w15:docId w15:val="{EB4D9413-70D2-42B3-BE5A-31E1D5D81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Normal"/>
    <w:link w:val="ListParagraphChar"/>
    <w:uiPriority w:val="34"/>
    <w:qFormat/>
    <w:rsid w:val="00EB14D5"/>
    <w:pPr>
      <w:ind w:left="720"/>
      <w:contextualSpacing/>
    </w:pPr>
  </w:style>
  <w:style w:type="paragraph" w:customStyle="1" w:styleId="Agreement">
    <w:name w:val="Agreement"/>
    <w:basedOn w:val="Normal"/>
    <w:next w:val="Normal"/>
    <w:uiPriority w:val="99"/>
    <w:qFormat/>
    <w:rsid w:val="00EB14D5"/>
    <w:pPr>
      <w:numPr>
        <w:numId w:val="6"/>
      </w:numPr>
      <w:tabs>
        <w:tab w:val="num" w:pos="1619"/>
      </w:tabs>
      <w:overflowPunct w:val="0"/>
      <w:autoSpaceDE w:val="0"/>
      <w:autoSpaceDN w:val="0"/>
      <w:adjustRightInd w:val="0"/>
      <w:spacing w:before="60" w:line="240" w:lineRule="auto"/>
      <w:ind w:left="1616" w:hanging="357"/>
      <w:textAlignment w:val="baseline"/>
    </w:pPr>
    <w:rPr>
      <w:rFonts w:eastAsia="Times New Roman" w:cs="Times New Roman"/>
      <w:b/>
      <w:sz w:val="20"/>
      <w:szCs w:val="20"/>
      <w:lang w:val="en-GB" w:eastAsia="ja-JP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uiPriority w:val="99"/>
    <w:rsid w:val="00B826D2"/>
    <w:pPr>
      <w:tabs>
        <w:tab w:val="center" w:pos="4536"/>
        <w:tab w:val="right" w:pos="9072"/>
      </w:tabs>
      <w:spacing w:line="240" w:lineRule="auto"/>
    </w:pPr>
    <w:rPr>
      <w:rFonts w:eastAsia="MS Mincho" w:cs="Times New Roman"/>
      <w:b/>
      <w:sz w:val="20"/>
      <w:szCs w:val="20"/>
      <w:lang w:val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uiPriority w:val="99"/>
    <w:rsid w:val="00B826D2"/>
    <w:rPr>
      <w:rFonts w:eastAsia="MS Mincho" w:cs="Times New Roman"/>
      <w:b/>
      <w:sz w:val="20"/>
      <w:szCs w:val="20"/>
      <w:lang w:val="en-US"/>
    </w:rPr>
  </w:style>
  <w:style w:type="paragraph" w:customStyle="1" w:styleId="Proposal">
    <w:name w:val="Proposal"/>
    <w:basedOn w:val="Normal"/>
    <w:link w:val="ProposalChar"/>
    <w:qFormat/>
    <w:rsid w:val="00C337A7"/>
    <w:pPr>
      <w:overflowPunct w:val="0"/>
      <w:autoSpaceDE w:val="0"/>
      <w:autoSpaceDN w:val="0"/>
      <w:adjustRightInd w:val="0"/>
      <w:spacing w:after="180" w:line="240" w:lineRule="auto"/>
      <w:jc w:val="both"/>
    </w:pPr>
    <w:rPr>
      <w:rFonts w:ascii="Times New Roman" w:eastAsia="SimSun" w:hAnsi="Times New Roman" w:cs="Times New Roman"/>
      <w:sz w:val="20"/>
      <w:szCs w:val="20"/>
      <w:lang w:val="en-GB" w:eastAsia="x-none"/>
    </w:rPr>
  </w:style>
  <w:style w:type="character" w:customStyle="1" w:styleId="ProposalChar">
    <w:name w:val="Proposal Char"/>
    <w:link w:val="Proposal"/>
    <w:rsid w:val="00C337A7"/>
    <w:rPr>
      <w:rFonts w:ascii="Times New Roman" w:eastAsia="SimSun" w:hAnsi="Times New Roman" w:cs="Times New Roman"/>
      <w:sz w:val="20"/>
      <w:szCs w:val="20"/>
      <w:lang w:val="en-GB" w:eastAsia="x-none"/>
    </w:rPr>
  </w:style>
  <w:style w:type="character" w:customStyle="1" w:styleId="BodyTextChar">
    <w:name w:val="Body Text Char"/>
    <w:link w:val="BodyText"/>
    <w:rsid w:val="00EB2A8A"/>
    <w:rPr>
      <w:lang w:val="en-GB"/>
    </w:rPr>
  </w:style>
  <w:style w:type="paragraph" w:styleId="BodyText">
    <w:name w:val="Body Text"/>
    <w:basedOn w:val="Normal"/>
    <w:link w:val="BodyTextChar"/>
    <w:rsid w:val="00EB2A8A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after="120" w:line="240" w:lineRule="auto"/>
      <w:jc w:val="both"/>
    </w:pPr>
    <w:rPr>
      <w:lang w:val="en-GB"/>
    </w:rPr>
  </w:style>
  <w:style w:type="character" w:customStyle="1" w:styleId="BodyTextChar1">
    <w:name w:val="Body Text Char1"/>
    <w:basedOn w:val="DefaultParagraphFont"/>
    <w:uiPriority w:val="99"/>
    <w:semiHidden/>
    <w:rsid w:val="00EB2A8A"/>
  </w:style>
  <w:style w:type="paragraph" w:customStyle="1" w:styleId="3GPPHeader">
    <w:name w:val="3GPP_Header"/>
    <w:basedOn w:val="Normal"/>
    <w:rsid w:val="00633962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 w:line="240" w:lineRule="auto"/>
      <w:jc w:val="both"/>
    </w:pPr>
    <w:rPr>
      <w:rFonts w:eastAsia="Times New Roman" w:cs="Times New Roman"/>
      <w:b/>
      <w:sz w:val="24"/>
      <w:szCs w:val="20"/>
      <w:lang w:val="en-GB" w:eastAsia="zh-CN"/>
    </w:rPr>
  </w:style>
  <w:style w:type="table" w:styleId="TableGrid">
    <w:name w:val="Table Grid"/>
    <w:basedOn w:val="TableNormal"/>
    <w:uiPriority w:val="39"/>
    <w:rsid w:val="000F360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225D87"/>
  </w:style>
  <w:style w:type="table" w:customStyle="1" w:styleId="aff3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OMTaiyMTmrHgZnAm9kweGxRGiw==">CgMxLjAyCWguMWZvYjl0ZTIJaC40ZDM0b2c4MghoLmdqZGd4czgAciExYV9ER1NtWW15WF9rQ2d2eF9ORm00R1lPUDV2dzVTaDE=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776</Words>
  <Characters>4427</Characters>
  <Application>Microsoft Office Word</Application>
  <DocSecurity>0</DocSecurity>
  <Lines>36</Lines>
  <Paragraphs>10</Paragraphs>
  <ScaleCrop>false</ScaleCrop>
  <Company/>
  <LinksUpToDate>false</LinksUpToDate>
  <CharactersWithSpaces>5193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liwenyu@meta.com</dc:creator>
  <cp:lastModifiedBy>Grace Yu</cp:lastModifiedBy>
  <cp:revision>2</cp:revision>
  <dcterms:created xsi:type="dcterms:W3CDTF">2024-04-04T08:57:00Z</dcterms:created>
  <dcterms:modified xsi:type="dcterms:W3CDTF">2024-10-04T18:46:00Z</dcterms:modified>
</cp:coreProperties>
</file>